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71A" w:rsidRDefault="00DD071A" w:rsidP="00E579C1">
      <w:pPr>
        <w:pStyle w:val="NoSpacing"/>
        <w:jc w:val="center"/>
        <w:rPr>
          <w:b/>
          <w:sz w:val="32"/>
          <w:szCs w:val="32"/>
        </w:rPr>
      </w:pPr>
    </w:p>
    <w:p w:rsidR="00164AE5" w:rsidRPr="00E579C1" w:rsidRDefault="00E579C1" w:rsidP="00E579C1">
      <w:pPr>
        <w:pStyle w:val="NoSpacing"/>
        <w:jc w:val="center"/>
        <w:rPr>
          <w:b/>
          <w:sz w:val="32"/>
          <w:szCs w:val="32"/>
        </w:rPr>
      </w:pPr>
      <w:r w:rsidRPr="00E579C1">
        <w:rPr>
          <w:b/>
          <w:sz w:val="32"/>
          <w:szCs w:val="32"/>
        </w:rPr>
        <w:t>TOWN OF DANIEL, UTAH</w:t>
      </w:r>
    </w:p>
    <w:p w:rsidR="00E579C1" w:rsidRDefault="00E579C1" w:rsidP="00E579C1">
      <w:pPr>
        <w:pStyle w:val="NoSpacing"/>
        <w:jc w:val="center"/>
        <w:rPr>
          <w:b/>
          <w:sz w:val="32"/>
          <w:szCs w:val="32"/>
        </w:rPr>
      </w:pPr>
      <w:r w:rsidRPr="00E579C1">
        <w:rPr>
          <w:b/>
          <w:sz w:val="32"/>
          <w:szCs w:val="32"/>
        </w:rPr>
        <w:t>MUNICIPAL ORDINANCE</w:t>
      </w:r>
    </w:p>
    <w:p w:rsidR="00E579C1" w:rsidRDefault="00E579C1" w:rsidP="00E579C1">
      <w:pPr>
        <w:pStyle w:val="NoSpacing"/>
        <w:jc w:val="center"/>
        <w:rPr>
          <w:b/>
          <w:sz w:val="32"/>
          <w:szCs w:val="32"/>
        </w:rPr>
      </w:pPr>
    </w:p>
    <w:p w:rsidR="00E579C1" w:rsidRDefault="00E579C1" w:rsidP="00E579C1">
      <w:pPr>
        <w:pStyle w:val="NoSpacing"/>
        <w:rPr>
          <w:sz w:val="24"/>
          <w:szCs w:val="24"/>
        </w:rPr>
      </w:pPr>
      <w:r>
        <w:rPr>
          <w:sz w:val="24"/>
          <w:szCs w:val="24"/>
        </w:rPr>
        <w:t>Number:</w:t>
      </w:r>
      <w:r>
        <w:rPr>
          <w:sz w:val="24"/>
          <w:szCs w:val="24"/>
        </w:rPr>
        <w:tab/>
        <w:t>DO 2017-05-17</w:t>
      </w:r>
    </w:p>
    <w:p w:rsidR="00E579C1" w:rsidRDefault="00E579C1" w:rsidP="00E579C1">
      <w:pPr>
        <w:pStyle w:val="NoSpacing"/>
        <w:rPr>
          <w:sz w:val="24"/>
          <w:szCs w:val="24"/>
        </w:rPr>
      </w:pPr>
    </w:p>
    <w:p w:rsidR="00E579C1" w:rsidRDefault="00E579C1" w:rsidP="00E579C1">
      <w:pPr>
        <w:pStyle w:val="NoSpacing"/>
        <w:rPr>
          <w:sz w:val="24"/>
          <w:szCs w:val="24"/>
        </w:rPr>
      </w:pPr>
      <w:proofErr w:type="spellStart"/>
      <w:r>
        <w:rPr>
          <w:sz w:val="24"/>
          <w:szCs w:val="24"/>
        </w:rPr>
        <w:t>Appr</w:t>
      </w:r>
      <w:proofErr w:type="spellEnd"/>
      <w:r>
        <w:rPr>
          <w:sz w:val="24"/>
          <w:szCs w:val="24"/>
        </w:rPr>
        <w:t>. Date:</w:t>
      </w:r>
      <w:r>
        <w:rPr>
          <w:sz w:val="24"/>
          <w:szCs w:val="24"/>
        </w:rPr>
        <w:tab/>
        <w:t>May 17, 2017</w:t>
      </w:r>
    </w:p>
    <w:p w:rsidR="00E579C1" w:rsidRDefault="00DD071A" w:rsidP="00E579C1">
      <w:pPr>
        <w:pStyle w:val="NoSpacing"/>
        <w:rPr>
          <w:sz w:val="24"/>
          <w:szCs w:val="24"/>
        </w:rPr>
      </w:pPr>
      <w:r>
        <w:rPr>
          <w:sz w:val="24"/>
          <w:szCs w:val="24"/>
        </w:rPr>
        <w:t>Effect. Date:</w:t>
      </w:r>
      <w:r>
        <w:rPr>
          <w:sz w:val="24"/>
          <w:szCs w:val="24"/>
        </w:rPr>
        <w:tab/>
        <w:t>After publication</w:t>
      </w:r>
    </w:p>
    <w:p w:rsidR="00E579C1" w:rsidRDefault="00E579C1" w:rsidP="00E579C1">
      <w:pPr>
        <w:pStyle w:val="NoSpacing"/>
        <w:rPr>
          <w:sz w:val="24"/>
          <w:szCs w:val="24"/>
        </w:rPr>
      </w:pPr>
    </w:p>
    <w:p w:rsidR="00E579C1" w:rsidRPr="00E579C1" w:rsidRDefault="00E579C1" w:rsidP="00E579C1">
      <w:pPr>
        <w:pStyle w:val="NoSpacing"/>
        <w:ind w:left="1440" w:hanging="1440"/>
        <w:rPr>
          <w:sz w:val="24"/>
          <w:szCs w:val="24"/>
        </w:rPr>
      </w:pPr>
      <w:r>
        <w:rPr>
          <w:sz w:val="24"/>
          <w:szCs w:val="24"/>
        </w:rPr>
        <w:t>Purpose:</w:t>
      </w:r>
      <w:r>
        <w:rPr>
          <w:sz w:val="24"/>
          <w:szCs w:val="24"/>
        </w:rPr>
        <w:tab/>
        <w:t xml:space="preserve">To grant approval of adjustment of </w:t>
      </w:r>
      <w:r w:rsidR="00DD071A">
        <w:rPr>
          <w:sz w:val="24"/>
          <w:szCs w:val="24"/>
        </w:rPr>
        <w:t xml:space="preserve">the </w:t>
      </w:r>
      <w:r>
        <w:rPr>
          <w:sz w:val="24"/>
          <w:szCs w:val="24"/>
        </w:rPr>
        <w:t>common boundary between Charleston Town and Daniel Town</w:t>
      </w:r>
    </w:p>
    <w:p w:rsidR="00E579C1" w:rsidRDefault="00E579C1"/>
    <w:p w:rsidR="00E579C1" w:rsidRDefault="00E579C1">
      <w:pPr>
        <w:rPr>
          <w:sz w:val="24"/>
          <w:szCs w:val="24"/>
        </w:rPr>
      </w:pPr>
      <w:r>
        <w:tab/>
      </w:r>
      <w:r w:rsidRPr="00DD071A">
        <w:rPr>
          <w:b/>
          <w:sz w:val="24"/>
          <w:szCs w:val="24"/>
        </w:rPr>
        <w:t>WHEREAS</w:t>
      </w:r>
      <w:r w:rsidRPr="00E579C1">
        <w:rPr>
          <w:sz w:val="24"/>
          <w:szCs w:val="24"/>
        </w:rPr>
        <w:t xml:space="preserve">, the Town of Daniel </w:t>
      </w:r>
      <w:r>
        <w:rPr>
          <w:sz w:val="24"/>
          <w:szCs w:val="24"/>
        </w:rPr>
        <w:t>voted on March 6, 2017, to pass Resolution DR 2017-03-06C making its intention known to adjust the common boundary between the Town of Charleston and the Town of Daniel in order to accommodate orderly regulation of future growth in the area; and</w:t>
      </w:r>
    </w:p>
    <w:p w:rsidR="00E579C1" w:rsidRDefault="00E579C1">
      <w:pPr>
        <w:rPr>
          <w:sz w:val="24"/>
          <w:szCs w:val="24"/>
        </w:rPr>
      </w:pPr>
      <w:r>
        <w:rPr>
          <w:sz w:val="24"/>
          <w:szCs w:val="24"/>
        </w:rPr>
        <w:tab/>
      </w:r>
      <w:r w:rsidRPr="00DD071A">
        <w:rPr>
          <w:b/>
          <w:sz w:val="24"/>
          <w:szCs w:val="24"/>
        </w:rPr>
        <w:t>WHEREAS</w:t>
      </w:r>
      <w:r>
        <w:rPr>
          <w:sz w:val="24"/>
          <w:szCs w:val="24"/>
        </w:rPr>
        <w:t>, UCA 10-2-419(5)(a) require</w:t>
      </w:r>
      <w:r w:rsidR="00DD071A">
        <w:rPr>
          <w:sz w:val="24"/>
          <w:szCs w:val="24"/>
        </w:rPr>
        <w:t>s</w:t>
      </w:r>
      <w:r>
        <w:rPr>
          <w:sz w:val="24"/>
          <w:szCs w:val="24"/>
        </w:rPr>
        <w:t xml:space="preserve"> the Governing Municipal Body of each municipality so desiring to adjust their common boundary to pass an ordinance approving the adjustment of the common boundary.</w:t>
      </w:r>
    </w:p>
    <w:p w:rsidR="00E579C1" w:rsidRDefault="00E579C1">
      <w:pPr>
        <w:rPr>
          <w:sz w:val="24"/>
          <w:szCs w:val="24"/>
        </w:rPr>
      </w:pPr>
      <w:r>
        <w:rPr>
          <w:sz w:val="24"/>
          <w:szCs w:val="24"/>
        </w:rPr>
        <w:tab/>
      </w:r>
      <w:r w:rsidRPr="00DD071A">
        <w:rPr>
          <w:b/>
          <w:sz w:val="24"/>
          <w:szCs w:val="24"/>
        </w:rPr>
        <w:t>NOW, THEREFORE, IT IS HEREBY ORDAINED</w:t>
      </w:r>
      <w:r>
        <w:rPr>
          <w:sz w:val="24"/>
          <w:szCs w:val="24"/>
        </w:rPr>
        <w:t xml:space="preserve"> by the Daniel Town Council</w:t>
      </w:r>
      <w:r w:rsidR="00E67DB5">
        <w:rPr>
          <w:sz w:val="24"/>
          <w:szCs w:val="24"/>
        </w:rPr>
        <w:t>, the governing legislative body of the Town of Daniel,</w:t>
      </w:r>
      <w:r>
        <w:rPr>
          <w:sz w:val="24"/>
          <w:szCs w:val="24"/>
        </w:rPr>
        <w:t xml:space="preserve"> as follows:</w:t>
      </w:r>
    </w:p>
    <w:p w:rsidR="00E579C1" w:rsidRDefault="00E579C1">
      <w:pPr>
        <w:rPr>
          <w:sz w:val="24"/>
          <w:szCs w:val="24"/>
        </w:rPr>
      </w:pPr>
      <w:r>
        <w:rPr>
          <w:sz w:val="24"/>
          <w:szCs w:val="24"/>
        </w:rPr>
        <w:tab/>
      </w:r>
      <w:r w:rsidR="00E67DB5">
        <w:rPr>
          <w:sz w:val="24"/>
          <w:szCs w:val="24"/>
        </w:rPr>
        <w:t>The common boundary between the Town of Charleston and the Town of Daniel shall be adjusted in that the property identified as “the area between the northeasterly boundary of the Town of Charleston that currently runs along the easterly edge of Highway 189 and that currently constitutes the division between the two Towns and the centerline of Highway 189” will be relinquished from the Town of Charleston’s jurisdiction and will be transferred to the jurisdictional authority of the Town of Daniel and the centerline of Highway 189 will then constitute as the new boundary between these two Towns.  Based upon the Town of Daniel reserving all of its full statutory and common law discretion, the Town of Daniel hereby approves the Boundary Adjustment pursuant to Section 10-2-419 et seq. of the Utah Code Annotated.</w:t>
      </w:r>
    </w:p>
    <w:p w:rsidR="00E67DB5" w:rsidRDefault="00E67DB5">
      <w:pPr>
        <w:rPr>
          <w:sz w:val="24"/>
          <w:szCs w:val="24"/>
        </w:rPr>
      </w:pPr>
      <w:r>
        <w:rPr>
          <w:sz w:val="24"/>
          <w:szCs w:val="24"/>
        </w:rPr>
        <w:tab/>
      </w:r>
      <w:bookmarkStart w:id="0" w:name="_GoBack"/>
      <w:bookmarkEnd w:id="0"/>
    </w:p>
    <w:p w:rsidR="00E579C1" w:rsidRPr="00E579C1" w:rsidRDefault="00E579C1">
      <w:pPr>
        <w:rPr>
          <w:sz w:val="24"/>
          <w:szCs w:val="24"/>
        </w:rPr>
      </w:pPr>
      <w:r>
        <w:rPr>
          <w:sz w:val="24"/>
          <w:szCs w:val="24"/>
        </w:rPr>
        <w:tab/>
      </w:r>
    </w:p>
    <w:p w:rsidR="00E579C1" w:rsidRDefault="00E579C1"/>
    <w:p w:rsidR="00E579C1" w:rsidRDefault="00E579C1"/>
    <w:sectPr w:rsidR="00E57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9C1"/>
    <w:rsid w:val="002C044B"/>
    <w:rsid w:val="00DD071A"/>
    <w:rsid w:val="00DE7987"/>
    <w:rsid w:val="00E579C1"/>
    <w:rsid w:val="00E6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B79C3-9BBF-4D8D-AA9D-AE5DF7C2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9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Lynne Shindurling</cp:lastModifiedBy>
  <cp:revision>2</cp:revision>
  <cp:lastPrinted>2017-05-16T18:37:00Z</cp:lastPrinted>
  <dcterms:created xsi:type="dcterms:W3CDTF">2017-05-16T18:06:00Z</dcterms:created>
  <dcterms:modified xsi:type="dcterms:W3CDTF">2017-05-16T18:37:00Z</dcterms:modified>
</cp:coreProperties>
</file>