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569" w:rsidRDefault="00467569" w:rsidP="00645408">
      <w:pPr>
        <w:pStyle w:val="NoSpacing"/>
        <w:jc w:val="center"/>
        <w:rPr>
          <w:b/>
          <w:sz w:val="28"/>
          <w:szCs w:val="28"/>
        </w:rPr>
      </w:pPr>
    </w:p>
    <w:p w:rsidR="00164AE5" w:rsidRPr="00645408" w:rsidRDefault="00645408" w:rsidP="00645408">
      <w:pPr>
        <w:pStyle w:val="NoSpacing"/>
        <w:jc w:val="center"/>
        <w:rPr>
          <w:b/>
          <w:sz w:val="28"/>
          <w:szCs w:val="28"/>
        </w:rPr>
      </w:pPr>
      <w:bookmarkStart w:id="0" w:name="_GoBack"/>
      <w:bookmarkEnd w:id="0"/>
      <w:r w:rsidRPr="00645408">
        <w:rPr>
          <w:b/>
          <w:sz w:val="28"/>
          <w:szCs w:val="28"/>
        </w:rPr>
        <w:t>TOWN OF DANIEL, UTAH</w:t>
      </w:r>
    </w:p>
    <w:p w:rsidR="00645408" w:rsidRDefault="00645408" w:rsidP="00645408">
      <w:pPr>
        <w:pStyle w:val="NoSpacing"/>
        <w:jc w:val="center"/>
        <w:rPr>
          <w:b/>
          <w:sz w:val="28"/>
          <w:szCs w:val="28"/>
        </w:rPr>
      </w:pPr>
      <w:r w:rsidRPr="00645408">
        <w:rPr>
          <w:b/>
          <w:sz w:val="28"/>
          <w:szCs w:val="28"/>
        </w:rPr>
        <w:t>MUNICIPAL RESOLUTION</w:t>
      </w:r>
    </w:p>
    <w:p w:rsidR="00645408" w:rsidRPr="00645408" w:rsidRDefault="00645408" w:rsidP="00645408">
      <w:pPr>
        <w:pStyle w:val="NoSpacing"/>
        <w:jc w:val="center"/>
        <w:rPr>
          <w:b/>
          <w:sz w:val="24"/>
          <w:szCs w:val="24"/>
        </w:rPr>
      </w:pPr>
    </w:p>
    <w:p w:rsidR="00645408" w:rsidRPr="00645408" w:rsidRDefault="00645408" w:rsidP="00645408">
      <w:pPr>
        <w:rPr>
          <w:sz w:val="24"/>
          <w:szCs w:val="24"/>
        </w:rPr>
      </w:pPr>
      <w:r w:rsidRPr="00645408">
        <w:rPr>
          <w:sz w:val="24"/>
          <w:szCs w:val="24"/>
        </w:rPr>
        <w:t>Number:</w:t>
      </w:r>
      <w:r w:rsidRPr="00645408">
        <w:rPr>
          <w:sz w:val="24"/>
          <w:szCs w:val="24"/>
        </w:rPr>
        <w:tab/>
        <w:t>DR 2015-11-02B</w:t>
      </w:r>
    </w:p>
    <w:p w:rsidR="00645408" w:rsidRDefault="00645408" w:rsidP="00645408">
      <w:pPr>
        <w:pStyle w:val="NoSpacing"/>
        <w:rPr>
          <w:sz w:val="24"/>
          <w:szCs w:val="24"/>
        </w:rPr>
      </w:pPr>
      <w:r w:rsidRPr="00645408">
        <w:rPr>
          <w:sz w:val="24"/>
          <w:szCs w:val="24"/>
        </w:rPr>
        <w:t>Approval Date:</w:t>
      </w:r>
      <w:r w:rsidRPr="00645408">
        <w:rPr>
          <w:sz w:val="24"/>
          <w:szCs w:val="24"/>
        </w:rPr>
        <w:tab/>
        <w:t>November 2, 2015</w:t>
      </w:r>
    </w:p>
    <w:p w:rsidR="00645408" w:rsidRDefault="00645408" w:rsidP="00645408">
      <w:pPr>
        <w:pStyle w:val="NoSpacing"/>
        <w:rPr>
          <w:sz w:val="24"/>
          <w:szCs w:val="24"/>
        </w:rPr>
      </w:pPr>
      <w:r>
        <w:rPr>
          <w:sz w:val="24"/>
          <w:szCs w:val="24"/>
        </w:rPr>
        <w:t>Effective Date:</w:t>
      </w:r>
      <w:r>
        <w:rPr>
          <w:sz w:val="24"/>
          <w:szCs w:val="24"/>
        </w:rPr>
        <w:tab/>
      </w:r>
      <w:r>
        <w:rPr>
          <w:sz w:val="24"/>
          <w:szCs w:val="24"/>
        </w:rPr>
        <w:tab/>
        <w:t>November 2, 2015</w:t>
      </w:r>
    </w:p>
    <w:p w:rsidR="00645408" w:rsidRDefault="00645408" w:rsidP="00645408">
      <w:pPr>
        <w:pStyle w:val="NoSpacing"/>
        <w:rPr>
          <w:sz w:val="24"/>
          <w:szCs w:val="24"/>
        </w:rPr>
      </w:pPr>
    </w:p>
    <w:p w:rsidR="00645408" w:rsidRDefault="00645408" w:rsidP="00645408">
      <w:pPr>
        <w:pStyle w:val="NoSpacing"/>
        <w:ind w:left="1440" w:hanging="1440"/>
        <w:rPr>
          <w:sz w:val="24"/>
          <w:szCs w:val="24"/>
        </w:rPr>
      </w:pPr>
      <w:r>
        <w:rPr>
          <w:sz w:val="24"/>
          <w:szCs w:val="24"/>
        </w:rPr>
        <w:t>Short Title:</w:t>
      </w:r>
      <w:r>
        <w:rPr>
          <w:sz w:val="24"/>
          <w:szCs w:val="24"/>
        </w:rPr>
        <w:tab/>
        <w:t xml:space="preserve">Resolution to adopt new </w:t>
      </w:r>
      <w:r w:rsidR="001B166E">
        <w:rPr>
          <w:sz w:val="24"/>
          <w:szCs w:val="24"/>
        </w:rPr>
        <w:t xml:space="preserve">culinary </w:t>
      </w:r>
      <w:r>
        <w:rPr>
          <w:sz w:val="24"/>
          <w:szCs w:val="24"/>
        </w:rPr>
        <w:t>water and sewer rates for customers on the Storm Haven Water System</w:t>
      </w:r>
    </w:p>
    <w:p w:rsidR="00645408" w:rsidRDefault="00645408" w:rsidP="00645408">
      <w:pPr>
        <w:pStyle w:val="NoSpacing"/>
        <w:ind w:left="1440" w:hanging="1440"/>
        <w:rPr>
          <w:sz w:val="24"/>
          <w:szCs w:val="24"/>
        </w:rPr>
      </w:pPr>
    </w:p>
    <w:p w:rsidR="00645408" w:rsidRDefault="00645408" w:rsidP="00645408">
      <w:pPr>
        <w:pStyle w:val="NoSpacing"/>
        <w:ind w:left="1440" w:hanging="1440"/>
        <w:rPr>
          <w:sz w:val="24"/>
          <w:szCs w:val="24"/>
        </w:rPr>
      </w:pPr>
      <w:r>
        <w:rPr>
          <w:sz w:val="24"/>
          <w:szCs w:val="24"/>
        </w:rPr>
        <w:t>Resolution:</w:t>
      </w:r>
      <w:r>
        <w:rPr>
          <w:sz w:val="24"/>
          <w:szCs w:val="24"/>
        </w:rPr>
        <w:tab/>
        <w:t>Whereas, the Town of Daniel has taken on the duties and responsibilities of providing water service for the users of the Storm Haven culinary water and sewer system, the Daniel Town Council finds it necessary to adjust the water and sewer rates, including finance charges and connection fees, to reflect the needs of the system’s operational expenses.</w:t>
      </w:r>
    </w:p>
    <w:p w:rsidR="00645408" w:rsidRDefault="00645408" w:rsidP="00645408">
      <w:pPr>
        <w:pStyle w:val="NoSpacing"/>
        <w:ind w:left="1440" w:hanging="1440"/>
        <w:rPr>
          <w:sz w:val="24"/>
          <w:szCs w:val="24"/>
        </w:rPr>
      </w:pPr>
    </w:p>
    <w:p w:rsidR="00645408" w:rsidRPr="00645408" w:rsidRDefault="00645408" w:rsidP="00645408">
      <w:pPr>
        <w:pStyle w:val="NoSpacing"/>
        <w:ind w:left="1440" w:hanging="1440"/>
        <w:rPr>
          <w:b/>
          <w:sz w:val="24"/>
          <w:szCs w:val="24"/>
        </w:rPr>
      </w:pPr>
      <w:r w:rsidRPr="00645408">
        <w:rPr>
          <w:b/>
          <w:sz w:val="24"/>
          <w:szCs w:val="24"/>
        </w:rPr>
        <w:t>Be it hereby resolved that the new user rates shall be as follows:</w:t>
      </w:r>
    </w:p>
    <w:p w:rsidR="00645408" w:rsidRPr="00467569" w:rsidRDefault="00645408" w:rsidP="00645408">
      <w:pPr>
        <w:pStyle w:val="NoSpacing"/>
        <w:ind w:left="1440" w:hanging="1440"/>
        <w:rPr>
          <w:i/>
          <w:sz w:val="24"/>
          <w:szCs w:val="24"/>
        </w:rPr>
      </w:pPr>
    </w:p>
    <w:p w:rsidR="00467569" w:rsidRPr="00467569" w:rsidRDefault="00467569" w:rsidP="00645408">
      <w:pPr>
        <w:pStyle w:val="NoSpacing"/>
        <w:ind w:left="1440" w:hanging="1440"/>
        <w:rPr>
          <w:i/>
          <w:sz w:val="24"/>
          <w:szCs w:val="24"/>
        </w:rPr>
      </w:pPr>
      <w:r w:rsidRPr="00467569">
        <w:rPr>
          <w:i/>
          <w:sz w:val="24"/>
          <w:szCs w:val="24"/>
        </w:rPr>
        <w:t>Per Month User rates will be adjusted as follows:</w:t>
      </w:r>
    </w:p>
    <w:p w:rsidR="00645408" w:rsidRPr="00467569" w:rsidRDefault="008434CA" w:rsidP="00645408">
      <w:pPr>
        <w:pStyle w:val="NoSpacing"/>
        <w:ind w:left="1440" w:hanging="1440"/>
        <w:rPr>
          <w:i/>
          <w:sz w:val="24"/>
          <w:szCs w:val="24"/>
        </w:rPr>
      </w:pPr>
      <w:r w:rsidRPr="00467569">
        <w:rPr>
          <w:i/>
          <w:sz w:val="24"/>
          <w:szCs w:val="24"/>
        </w:rPr>
        <w:tab/>
        <w:t xml:space="preserve">¾” water </w:t>
      </w:r>
      <w:r w:rsidR="00645408" w:rsidRPr="00467569">
        <w:rPr>
          <w:i/>
          <w:sz w:val="24"/>
          <w:szCs w:val="24"/>
        </w:rPr>
        <w:t>meter shall be bill</w:t>
      </w:r>
      <w:r w:rsidRPr="00467569">
        <w:rPr>
          <w:i/>
          <w:sz w:val="24"/>
          <w:szCs w:val="24"/>
        </w:rPr>
        <w:t xml:space="preserve">ed at a $35.00 </w:t>
      </w:r>
      <w:r w:rsidR="00645408" w:rsidRPr="00467569">
        <w:rPr>
          <w:i/>
          <w:sz w:val="24"/>
          <w:szCs w:val="24"/>
        </w:rPr>
        <w:t xml:space="preserve">base rate </w:t>
      </w:r>
    </w:p>
    <w:p w:rsidR="00241A2A" w:rsidRPr="00467569" w:rsidRDefault="008434CA" w:rsidP="00645408">
      <w:pPr>
        <w:pStyle w:val="NoSpacing"/>
        <w:ind w:left="1440" w:hanging="1440"/>
        <w:rPr>
          <w:i/>
          <w:sz w:val="24"/>
          <w:szCs w:val="24"/>
        </w:rPr>
      </w:pPr>
      <w:r w:rsidRPr="00467569">
        <w:rPr>
          <w:i/>
          <w:sz w:val="24"/>
          <w:szCs w:val="24"/>
        </w:rPr>
        <w:tab/>
        <w:t>Sewer shall be billed at a $16.00 base rate</w:t>
      </w:r>
    </w:p>
    <w:p w:rsidR="00645408" w:rsidRPr="00467569" w:rsidRDefault="00645408" w:rsidP="00645408">
      <w:pPr>
        <w:pStyle w:val="NoSpacing"/>
        <w:ind w:left="1440" w:hanging="1440"/>
        <w:rPr>
          <w:i/>
          <w:sz w:val="24"/>
          <w:szCs w:val="24"/>
        </w:rPr>
      </w:pPr>
    </w:p>
    <w:p w:rsidR="00645408" w:rsidRPr="00467569" w:rsidRDefault="00645408" w:rsidP="00645408">
      <w:pPr>
        <w:pStyle w:val="NoSpacing"/>
        <w:ind w:left="1440" w:hanging="1440"/>
        <w:rPr>
          <w:i/>
          <w:sz w:val="24"/>
          <w:szCs w:val="24"/>
        </w:rPr>
      </w:pPr>
      <w:r w:rsidRPr="00467569">
        <w:rPr>
          <w:i/>
          <w:sz w:val="24"/>
          <w:szCs w:val="24"/>
        </w:rPr>
        <w:t xml:space="preserve">The base rate </w:t>
      </w:r>
      <w:r w:rsidR="00467569" w:rsidRPr="00467569">
        <w:rPr>
          <w:i/>
          <w:sz w:val="24"/>
          <w:szCs w:val="24"/>
        </w:rPr>
        <w:t xml:space="preserve">for water </w:t>
      </w:r>
      <w:r w:rsidRPr="00467569">
        <w:rPr>
          <w:i/>
          <w:sz w:val="24"/>
          <w:szCs w:val="24"/>
        </w:rPr>
        <w:t>allows a usage of up to 8,000 gallons per month.</w:t>
      </w:r>
    </w:p>
    <w:p w:rsidR="00645408" w:rsidRPr="00467569" w:rsidRDefault="008434CA" w:rsidP="00645408">
      <w:pPr>
        <w:pStyle w:val="NoSpacing"/>
        <w:ind w:left="1440" w:hanging="1440"/>
        <w:rPr>
          <w:i/>
          <w:sz w:val="24"/>
          <w:szCs w:val="24"/>
        </w:rPr>
      </w:pPr>
      <w:r w:rsidRPr="00467569">
        <w:rPr>
          <w:i/>
          <w:sz w:val="24"/>
          <w:szCs w:val="24"/>
        </w:rPr>
        <w:tab/>
        <w:t xml:space="preserve">Over </w:t>
      </w:r>
      <w:r w:rsidR="00645408" w:rsidRPr="00467569">
        <w:rPr>
          <w:i/>
          <w:sz w:val="24"/>
          <w:szCs w:val="24"/>
        </w:rPr>
        <w:t xml:space="preserve">usage rates </w:t>
      </w:r>
      <w:r w:rsidRPr="00467569">
        <w:rPr>
          <w:i/>
          <w:sz w:val="24"/>
          <w:szCs w:val="24"/>
        </w:rPr>
        <w:t xml:space="preserve">shall be billed </w:t>
      </w:r>
      <w:r w:rsidR="00645408" w:rsidRPr="00467569">
        <w:rPr>
          <w:i/>
          <w:sz w:val="24"/>
          <w:szCs w:val="24"/>
        </w:rPr>
        <w:t>as</w:t>
      </w:r>
      <w:r w:rsidRPr="00467569">
        <w:rPr>
          <w:i/>
          <w:sz w:val="24"/>
          <w:szCs w:val="24"/>
        </w:rPr>
        <w:t xml:space="preserve"> listed below</w:t>
      </w:r>
      <w:r w:rsidR="00645408" w:rsidRPr="00467569">
        <w:rPr>
          <w:i/>
          <w:sz w:val="24"/>
          <w:szCs w:val="24"/>
        </w:rPr>
        <w:t>:</w:t>
      </w:r>
    </w:p>
    <w:p w:rsidR="00645408" w:rsidRPr="00467569" w:rsidRDefault="008434CA" w:rsidP="00645408">
      <w:pPr>
        <w:pStyle w:val="NoSpacing"/>
        <w:ind w:left="1440" w:hanging="1440"/>
        <w:rPr>
          <w:i/>
          <w:sz w:val="24"/>
          <w:szCs w:val="24"/>
        </w:rPr>
      </w:pPr>
      <w:r w:rsidRPr="00467569">
        <w:rPr>
          <w:i/>
          <w:sz w:val="24"/>
          <w:szCs w:val="24"/>
        </w:rPr>
        <w:tab/>
        <w:t>8,001-</w:t>
      </w:r>
      <w:r w:rsidR="00467569" w:rsidRPr="00467569">
        <w:rPr>
          <w:i/>
          <w:sz w:val="24"/>
          <w:szCs w:val="24"/>
        </w:rPr>
        <w:t>10,000 gallons will be billed at $2.00 per thousand</w:t>
      </w:r>
    </w:p>
    <w:p w:rsidR="00467569" w:rsidRPr="00467569" w:rsidRDefault="00467569" w:rsidP="00645408">
      <w:pPr>
        <w:pStyle w:val="NoSpacing"/>
        <w:ind w:left="1440" w:hanging="1440"/>
        <w:rPr>
          <w:i/>
          <w:sz w:val="24"/>
          <w:szCs w:val="24"/>
        </w:rPr>
      </w:pPr>
      <w:r w:rsidRPr="00467569">
        <w:rPr>
          <w:i/>
          <w:sz w:val="24"/>
          <w:szCs w:val="24"/>
        </w:rPr>
        <w:tab/>
        <w:t>10,001-15,000 gallons will be billed at $4.00 per thousand</w:t>
      </w:r>
    </w:p>
    <w:p w:rsidR="00467569" w:rsidRPr="00467569" w:rsidRDefault="00467569" w:rsidP="00645408">
      <w:pPr>
        <w:pStyle w:val="NoSpacing"/>
        <w:ind w:left="1440" w:hanging="1440"/>
        <w:rPr>
          <w:i/>
          <w:sz w:val="24"/>
          <w:szCs w:val="24"/>
        </w:rPr>
      </w:pPr>
      <w:r w:rsidRPr="00467569">
        <w:rPr>
          <w:i/>
          <w:sz w:val="24"/>
          <w:szCs w:val="24"/>
        </w:rPr>
        <w:tab/>
        <w:t>15,001 gallons and up will be billed at $5.00 per thousand</w:t>
      </w:r>
    </w:p>
    <w:p w:rsidR="00645408" w:rsidRDefault="00645408" w:rsidP="00645408">
      <w:pPr>
        <w:pStyle w:val="NoSpacing"/>
        <w:ind w:left="1440" w:hanging="1440"/>
        <w:rPr>
          <w:sz w:val="24"/>
          <w:szCs w:val="24"/>
        </w:rPr>
      </w:pPr>
    </w:p>
    <w:p w:rsidR="00645408" w:rsidRDefault="00645408" w:rsidP="00645408">
      <w:pPr>
        <w:pStyle w:val="NoSpacing"/>
        <w:ind w:left="1440" w:hanging="1440"/>
        <w:rPr>
          <w:sz w:val="24"/>
          <w:szCs w:val="24"/>
        </w:rPr>
      </w:pPr>
      <w:r>
        <w:rPr>
          <w:sz w:val="24"/>
          <w:szCs w:val="24"/>
        </w:rPr>
        <w:t>A finance charge of 2% shall be added to any unpaid balance on a monthly basis.</w:t>
      </w:r>
    </w:p>
    <w:p w:rsidR="00645408" w:rsidRDefault="00645408" w:rsidP="00645408">
      <w:pPr>
        <w:pStyle w:val="NoSpacing"/>
        <w:ind w:left="1440" w:hanging="1440"/>
        <w:rPr>
          <w:sz w:val="24"/>
          <w:szCs w:val="24"/>
        </w:rPr>
      </w:pPr>
    </w:p>
    <w:p w:rsidR="00645408" w:rsidRDefault="00645408" w:rsidP="00645408">
      <w:pPr>
        <w:pStyle w:val="NoSpacing"/>
        <w:ind w:left="1440" w:hanging="1440"/>
        <w:rPr>
          <w:sz w:val="24"/>
          <w:szCs w:val="24"/>
        </w:rPr>
      </w:pPr>
    </w:p>
    <w:p w:rsidR="00645408" w:rsidRPr="00645408" w:rsidRDefault="00645408" w:rsidP="00241A2A">
      <w:pPr>
        <w:pStyle w:val="NoSpacing"/>
        <w:rPr>
          <w:sz w:val="24"/>
          <w:szCs w:val="24"/>
        </w:rPr>
      </w:pPr>
      <w:r>
        <w:rPr>
          <w:sz w:val="24"/>
          <w:szCs w:val="24"/>
        </w:rPr>
        <w:t>In the future, these rates will be reviewed at the discretion of the Town Council and may be adjusted by resolution either up or down to reflect actual costs of the operation, maintenance, and bonding debt service, if any, and reserve account requirements of Storm Haven Water.</w:t>
      </w:r>
    </w:p>
    <w:p w:rsidR="00645408" w:rsidRDefault="00645408" w:rsidP="00645408">
      <w:pPr>
        <w:tabs>
          <w:tab w:val="left" w:pos="3180"/>
        </w:tabs>
      </w:pPr>
      <w:r>
        <w:tab/>
      </w:r>
    </w:p>
    <w:p w:rsidR="00645408" w:rsidRDefault="00645408"/>
    <w:sectPr w:rsidR="00645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08"/>
    <w:rsid w:val="001B166E"/>
    <w:rsid w:val="00241A2A"/>
    <w:rsid w:val="002C044B"/>
    <w:rsid w:val="00467569"/>
    <w:rsid w:val="00645408"/>
    <w:rsid w:val="008434CA"/>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851B0-15AA-4A83-876A-47574903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4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8</cp:revision>
  <cp:lastPrinted>2015-11-02T17:56:00Z</cp:lastPrinted>
  <dcterms:created xsi:type="dcterms:W3CDTF">2015-11-02T17:40:00Z</dcterms:created>
  <dcterms:modified xsi:type="dcterms:W3CDTF">2015-11-03T17:25:00Z</dcterms:modified>
</cp:coreProperties>
</file>