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3FF60" w14:textId="77777777"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14:paraId="4578C3FE" w14:textId="77777777"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14:paraId="4503B101" w14:textId="77777777" w:rsidR="00164AE5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TOWN OF DANIEL, UTAH</w:t>
      </w:r>
    </w:p>
    <w:p w14:paraId="39AA4303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MUNICIPAL RESOLUTION</w:t>
      </w:r>
    </w:p>
    <w:p w14:paraId="53D9A726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FEE4D92" w14:textId="621250DE" w:rsidR="0084099C" w:rsidRPr="00570741" w:rsidRDefault="00D83EC9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Number: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DR-201</w:t>
      </w:r>
      <w:r w:rsidR="00AD402C">
        <w:rPr>
          <w:rFonts w:ascii="Century Gothic" w:hAnsi="Century Gothic"/>
          <w:sz w:val="24"/>
          <w:szCs w:val="24"/>
        </w:rPr>
        <w:t xml:space="preserve">9-06-03 </w:t>
      </w:r>
      <w:r w:rsidR="002E5B23" w:rsidRPr="00570741">
        <w:rPr>
          <w:rFonts w:ascii="Century Gothic" w:hAnsi="Century Gothic"/>
          <w:sz w:val="24"/>
          <w:szCs w:val="24"/>
        </w:rPr>
        <w:t>(</w:t>
      </w:r>
      <w:r w:rsidR="00AD402C">
        <w:rPr>
          <w:rFonts w:ascii="Century Gothic" w:hAnsi="Century Gothic"/>
          <w:sz w:val="24"/>
          <w:szCs w:val="24"/>
        </w:rPr>
        <w:t>B</w:t>
      </w:r>
      <w:r w:rsidR="002E5B23" w:rsidRPr="00570741">
        <w:rPr>
          <w:rFonts w:ascii="Century Gothic" w:hAnsi="Century Gothic"/>
          <w:sz w:val="24"/>
          <w:szCs w:val="24"/>
        </w:rPr>
        <w:t>)</w:t>
      </w:r>
    </w:p>
    <w:p w14:paraId="5422C20A" w14:textId="0913182C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Appr. Date: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Ju</w:t>
      </w:r>
      <w:r w:rsidR="00AD402C">
        <w:rPr>
          <w:rFonts w:ascii="Century Gothic" w:hAnsi="Century Gothic"/>
          <w:sz w:val="24"/>
          <w:szCs w:val="24"/>
        </w:rPr>
        <w:t>ne 6</w:t>
      </w:r>
      <w:r w:rsidRPr="00570741">
        <w:rPr>
          <w:rFonts w:ascii="Century Gothic" w:hAnsi="Century Gothic"/>
          <w:sz w:val="24"/>
          <w:szCs w:val="24"/>
        </w:rPr>
        <w:t>, 201</w:t>
      </w:r>
      <w:r w:rsidR="00AD402C">
        <w:rPr>
          <w:rFonts w:ascii="Century Gothic" w:hAnsi="Century Gothic"/>
          <w:sz w:val="24"/>
          <w:szCs w:val="24"/>
        </w:rPr>
        <w:t>9</w:t>
      </w:r>
    </w:p>
    <w:p w14:paraId="547AD7F7" w14:textId="2A7A3941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Effect. Date:</w:t>
      </w:r>
      <w:r w:rsidRPr="00570741">
        <w:rPr>
          <w:rFonts w:ascii="Century Gothic" w:hAnsi="Century Gothic"/>
          <w:sz w:val="24"/>
          <w:szCs w:val="24"/>
        </w:rPr>
        <w:tab/>
        <w:t>Ju</w:t>
      </w:r>
      <w:r w:rsidR="00AD402C">
        <w:rPr>
          <w:rFonts w:ascii="Century Gothic" w:hAnsi="Century Gothic"/>
          <w:sz w:val="24"/>
          <w:szCs w:val="24"/>
        </w:rPr>
        <w:t>ne 6</w:t>
      </w:r>
      <w:r w:rsidRPr="00570741">
        <w:rPr>
          <w:rFonts w:ascii="Century Gothic" w:hAnsi="Century Gothic"/>
          <w:sz w:val="24"/>
          <w:szCs w:val="24"/>
        </w:rPr>
        <w:t>, 201</w:t>
      </w:r>
      <w:r w:rsidR="00AD402C">
        <w:rPr>
          <w:rFonts w:ascii="Century Gothic" w:hAnsi="Century Gothic"/>
          <w:sz w:val="24"/>
          <w:szCs w:val="24"/>
        </w:rPr>
        <w:t>9</w:t>
      </w:r>
    </w:p>
    <w:p w14:paraId="07BC12E0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552CBD5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Short Title:</w:t>
      </w:r>
      <w:r w:rsidRPr="00570741">
        <w:rPr>
          <w:rFonts w:ascii="Century Gothic" w:hAnsi="Century Gothic"/>
          <w:sz w:val="24"/>
          <w:szCs w:val="24"/>
        </w:rPr>
        <w:tab/>
        <w:t>Fireworks and Open Flame Restriction</w:t>
      </w:r>
    </w:p>
    <w:p w14:paraId="3067B12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15031DA0" w14:textId="651A25BD" w:rsidR="0084099C" w:rsidRPr="00570741" w:rsidRDefault="0084099C" w:rsidP="0084099C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Purpose:</w:t>
      </w:r>
      <w:r w:rsidRPr="00570741">
        <w:rPr>
          <w:rFonts w:ascii="Century Gothic" w:hAnsi="Century Gothic"/>
          <w:sz w:val="24"/>
          <w:szCs w:val="24"/>
        </w:rPr>
        <w:tab/>
        <w:t>To establish a policy of fireworks and open flam</w:t>
      </w:r>
      <w:r w:rsidR="00D83EC9" w:rsidRPr="00570741">
        <w:rPr>
          <w:rFonts w:ascii="Century Gothic" w:hAnsi="Century Gothic"/>
          <w:sz w:val="24"/>
          <w:szCs w:val="24"/>
        </w:rPr>
        <w:t>e</w:t>
      </w:r>
      <w:r w:rsidRPr="00570741">
        <w:rPr>
          <w:rFonts w:ascii="Century Gothic" w:hAnsi="Century Gothic"/>
          <w:sz w:val="24"/>
          <w:szCs w:val="24"/>
        </w:rPr>
        <w:t xml:space="preserve"> restriction during ha</w:t>
      </w:r>
      <w:r w:rsidR="00D83EC9" w:rsidRPr="00570741">
        <w:rPr>
          <w:rFonts w:ascii="Century Gothic" w:hAnsi="Century Gothic"/>
          <w:sz w:val="24"/>
          <w:szCs w:val="24"/>
        </w:rPr>
        <w:t>zardous fire conditions from now</w:t>
      </w:r>
      <w:r w:rsidRPr="00570741">
        <w:rPr>
          <w:rFonts w:ascii="Century Gothic" w:hAnsi="Century Gothic"/>
          <w:sz w:val="24"/>
          <w:szCs w:val="24"/>
        </w:rPr>
        <w:t xml:space="preserve"> through September 201</w:t>
      </w:r>
      <w:r w:rsidR="00AD402C">
        <w:rPr>
          <w:rFonts w:ascii="Century Gothic" w:hAnsi="Century Gothic"/>
          <w:sz w:val="24"/>
          <w:szCs w:val="24"/>
        </w:rPr>
        <w:t>9</w:t>
      </w:r>
      <w:r w:rsidRPr="00570741">
        <w:rPr>
          <w:rFonts w:ascii="Century Gothic" w:hAnsi="Century Gothic"/>
          <w:sz w:val="24"/>
          <w:szCs w:val="24"/>
        </w:rPr>
        <w:t>.</w:t>
      </w:r>
    </w:p>
    <w:p w14:paraId="33944669" w14:textId="77777777" w:rsidR="0084099C" w:rsidRPr="00570741" w:rsidRDefault="0084099C">
      <w:pPr>
        <w:rPr>
          <w:rFonts w:ascii="Century Gothic" w:hAnsi="Century Gothic"/>
          <w:sz w:val="24"/>
          <w:szCs w:val="24"/>
        </w:rPr>
      </w:pPr>
    </w:p>
    <w:p w14:paraId="5A5E0854" w14:textId="77777777" w:rsidR="0084099C" w:rsidRPr="00570741" w:rsidRDefault="0084099C" w:rsidP="0084099C">
      <w:pPr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Resolution:</w:t>
      </w:r>
      <w:r w:rsidRPr="00570741">
        <w:rPr>
          <w:rFonts w:ascii="Century Gothic" w:hAnsi="Century Gothic"/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14:paraId="647264B7" w14:textId="63F5B54F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The Daniel Town Council declares that the danger of wildland fire is extreme wi</w:t>
      </w:r>
      <w:r w:rsidR="00D83EC9" w:rsidRPr="00570741">
        <w:rPr>
          <w:rFonts w:ascii="Century Gothic" w:hAnsi="Century Gothic"/>
          <w:sz w:val="24"/>
          <w:szCs w:val="24"/>
        </w:rPr>
        <w:t>thin the Town of Daniel from now</w:t>
      </w:r>
      <w:r w:rsidRPr="00570741">
        <w:rPr>
          <w:rFonts w:ascii="Century Gothic" w:hAnsi="Century Gothic"/>
          <w:sz w:val="24"/>
          <w:szCs w:val="24"/>
        </w:rPr>
        <w:t xml:space="preserve"> to September 30, 201</w:t>
      </w:r>
      <w:r w:rsidR="00AD402C">
        <w:rPr>
          <w:rFonts w:ascii="Century Gothic" w:hAnsi="Century Gothic"/>
          <w:sz w:val="24"/>
          <w:szCs w:val="24"/>
        </w:rPr>
        <w:t>9</w:t>
      </w:r>
      <w:r w:rsidRPr="00570741">
        <w:rPr>
          <w:rFonts w:ascii="Century Gothic" w:hAnsi="Century Gothic"/>
          <w:sz w:val="24"/>
          <w:szCs w:val="24"/>
        </w:rPr>
        <w:t>, and hereby declares that fireworks or any other open flame shall be prohibited in all areas south of 3000 South in the Town of Daniel.</w:t>
      </w:r>
    </w:p>
    <w:p w14:paraId="138EB765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The Council further states that “A person who negligently, recklessly, or intentionally causes or spreads a wildland fire shall be liable for the cost of suppressing that wildland fire, regardless of whether the fire begins on private land, </w:t>
      </w:r>
      <w:r w:rsidR="00722FD8" w:rsidRPr="00570741">
        <w:rPr>
          <w:rFonts w:ascii="Century Gothic" w:hAnsi="Century Gothic"/>
          <w:sz w:val="24"/>
          <w:szCs w:val="24"/>
        </w:rPr>
        <w:t xml:space="preserve">public land, </w:t>
      </w:r>
      <w:r w:rsidRPr="00570741">
        <w:rPr>
          <w:rFonts w:ascii="Century Gothic" w:hAnsi="Century Gothic"/>
          <w:sz w:val="24"/>
          <w:szCs w:val="24"/>
        </w:rPr>
        <w:t>land owned by the State, Federal land, or Tribal land.”</w:t>
      </w:r>
    </w:p>
    <w:p w14:paraId="651E5B48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</w:p>
    <w:p w14:paraId="58A0BED5" w14:textId="77777777" w:rsidR="0084099C" w:rsidRPr="00570741" w:rsidRDefault="0084099C" w:rsidP="0084099C">
      <w:pPr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Statute UCA </w:t>
      </w:r>
      <w:r w:rsidRPr="00570741">
        <w:rPr>
          <w:rFonts w:ascii="Century Gothic" w:hAnsi="Century Gothic" w:cstheme="minorHAnsi"/>
          <w:sz w:val="24"/>
          <w:szCs w:val="24"/>
        </w:rPr>
        <w:t>§</w:t>
      </w:r>
      <w:r w:rsidRPr="00570741">
        <w:rPr>
          <w:rFonts w:ascii="Century Gothic" w:hAnsi="Century Gothic"/>
          <w:sz w:val="24"/>
          <w:szCs w:val="24"/>
        </w:rPr>
        <w:t xml:space="preserve"> 65A-3-4(1)</w:t>
      </w:r>
    </w:p>
    <w:p w14:paraId="29C5DDE0" w14:textId="77777777"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C"/>
    <w:rsid w:val="002C044B"/>
    <w:rsid w:val="002E5B23"/>
    <w:rsid w:val="00570741"/>
    <w:rsid w:val="00722FD8"/>
    <w:rsid w:val="0084099C"/>
    <w:rsid w:val="00AD402C"/>
    <w:rsid w:val="00D83EC9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729F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2</cp:revision>
  <cp:lastPrinted>2017-07-11T17:30:00Z</cp:lastPrinted>
  <dcterms:created xsi:type="dcterms:W3CDTF">2019-05-07T13:46:00Z</dcterms:created>
  <dcterms:modified xsi:type="dcterms:W3CDTF">2019-05-07T13:46:00Z</dcterms:modified>
</cp:coreProperties>
</file>